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D509" w14:textId="77777777" w:rsidR="009B132E" w:rsidRPr="00CD41B5" w:rsidRDefault="00C00E76">
      <w:pPr>
        <w:rPr>
          <w:b/>
          <w:bCs/>
          <w:sz w:val="28"/>
          <w:szCs w:val="28"/>
        </w:rPr>
      </w:pPr>
      <w:r>
        <w:rPr>
          <w:noProof/>
          <w:lang w:val="fr-CA" w:eastAsia="fr-CA"/>
        </w:rPr>
        <w:drawing>
          <wp:inline distT="0" distB="0" distL="0" distR="0" wp14:anchorId="0A8B9892" wp14:editId="2868CACB">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14:paraId="0F6084E7" w14:textId="77777777" w:rsidR="00A66F52" w:rsidRDefault="00A66F52"/>
    <w:tbl>
      <w:tblPr>
        <w:tblStyle w:val="Grilledutableau"/>
        <w:tblW w:w="0" w:type="auto"/>
        <w:tblLook w:val="04A0" w:firstRow="1" w:lastRow="0" w:firstColumn="1" w:lastColumn="0" w:noHBand="0" w:noVBand="1"/>
      </w:tblPr>
      <w:tblGrid>
        <w:gridCol w:w="2830"/>
        <w:gridCol w:w="11118"/>
      </w:tblGrid>
      <w:tr w:rsidR="00CD41B5" w14:paraId="6F25B82E" w14:textId="77777777" w:rsidTr="00C00E76">
        <w:tc>
          <w:tcPr>
            <w:tcW w:w="13948" w:type="dxa"/>
            <w:gridSpan w:val="2"/>
            <w:shd w:val="clear" w:color="auto" w:fill="4472C4" w:themeFill="accent1"/>
          </w:tcPr>
          <w:p w14:paraId="04D7421A" w14:textId="77777777" w:rsidR="00CD41B5" w:rsidRDefault="00CD41B5">
            <w:pPr>
              <w:rPr>
                <w:b/>
                <w:bCs/>
                <w:color w:val="FFFFFF" w:themeColor="background1"/>
                <w:sz w:val="28"/>
                <w:szCs w:val="28"/>
                <w:u w:val="single"/>
              </w:rPr>
            </w:pPr>
            <w:r w:rsidRPr="00C5077B">
              <w:rPr>
                <w:b/>
                <w:bCs/>
                <w:color w:val="FFFFFF" w:themeColor="background1"/>
                <w:sz w:val="28"/>
                <w:szCs w:val="28"/>
                <w:u w:val="single"/>
              </w:rPr>
              <w:t xml:space="preserve">Semaine </w:t>
            </w:r>
            <w:r w:rsidR="004B2A7B">
              <w:rPr>
                <w:b/>
                <w:bCs/>
                <w:color w:val="FFFFFF" w:themeColor="background1"/>
                <w:sz w:val="28"/>
                <w:szCs w:val="28"/>
                <w:u w:val="single"/>
              </w:rPr>
              <w:t>7</w:t>
            </w:r>
            <w:r w:rsidRPr="00C5077B">
              <w:rPr>
                <w:b/>
                <w:bCs/>
                <w:color w:val="FFFFFF" w:themeColor="background1"/>
                <w:sz w:val="28"/>
                <w:szCs w:val="28"/>
                <w:u w:val="single"/>
              </w:rPr>
              <w:t xml:space="preserve"> – </w:t>
            </w:r>
            <w:r w:rsidR="00131A6B">
              <w:rPr>
                <w:b/>
                <w:bCs/>
                <w:color w:val="FFFFFF" w:themeColor="background1"/>
                <w:sz w:val="28"/>
                <w:szCs w:val="28"/>
                <w:u w:val="single"/>
              </w:rPr>
              <w:t>Journal</w:t>
            </w:r>
            <w:r w:rsidR="00837B8D" w:rsidRPr="00C5077B">
              <w:rPr>
                <w:b/>
                <w:bCs/>
                <w:color w:val="FFFFFF" w:themeColor="background1"/>
                <w:sz w:val="28"/>
                <w:szCs w:val="28"/>
                <w:u w:val="single"/>
              </w:rPr>
              <w:t xml:space="preserve"> des pratiques formelles (6 jours sur 7 jours)</w:t>
            </w:r>
          </w:p>
          <w:p w14:paraId="510F8B0E" w14:textId="77777777" w:rsidR="004B2A7B" w:rsidRPr="00C5077B" w:rsidRDefault="004B2A7B">
            <w:pPr>
              <w:rPr>
                <w:b/>
                <w:bCs/>
                <w:color w:val="FFFFFF" w:themeColor="background1"/>
                <w:sz w:val="28"/>
                <w:szCs w:val="28"/>
                <w:u w:val="single"/>
              </w:rPr>
            </w:pPr>
          </w:p>
          <w:p w14:paraId="5C5666FC" w14:textId="77777777" w:rsidR="00BF644F" w:rsidRDefault="00BF644F" w:rsidP="004B2A7B">
            <w:pPr>
              <w:rPr>
                <w:b/>
                <w:bCs/>
                <w:color w:val="FFFFFF" w:themeColor="background1"/>
              </w:rPr>
            </w:pPr>
            <w:r>
              <w:rPr>
                <w:b/>
                <w:bCs/>
                <w:color w:val="FFFFFF" w:themeColor="background1"/>
              </w:rPr>
              <w:t>Cette semaine</w:t>
            </w:r>
            <w:r w:rsidRPr="00BF644F">
              <w:rPr>
                <w:b/>
                <w:bCs/>
                <w:color w:val="FFFFFF" w:themeColor="background1"/>
              </w:rPr>
              <w:t>, nous vou</w:t>
            </w:r>
            <w:r>
              <w:rPr>
                <w:b/>
                <w:bCs/>
                <w:color w:val="FFFFFF" w:themeColor="background1"/>
              </w:rPr>
              <w:t>s présentons la méditation sur la compassion</w:t>
            </w:r>
            <w:r w:rsidRPr="00BF644F">
              <w:rPr>
                <w:b/>
                <w:bCs/>
                <w:color w:val="FFFFFF" w:themeColor="background1"/>
              </w:rPr>
              <w:t>, que nous vous suggérons d'essayer au moins une fois cette semaine. C'est un</w:t>
            </w:r>
            <w:r>
              <w:rPr>
                <w:b/>
                <w:bCs/>
                <w:color w:val="FFFFFF" w:themeColor="background1"/>
              </w:rPr>
              <w:t xml:space="preserve">e pratique plus courte (13 min) </w:t>
            </w:r>
            <w:r w:rsidRPr="00BF644F">
              <w:rPr>
                <w:b/>
                <w:bCs/>
                <w:color w:val="FFFFFF" w:themeColor="background1"/>
              </w:rPr>
              <w:t xml:space="preserve">donc lorsque vous faites cette méditation, vous pouvez la prolonger de 17 minutes supplémentaires pour vous donner 30 minutes complètes ce jour-là. Ou, si vous souhaitez vous </w:t>
            </w:r>
            <w:r>
              <w:rPr>
                <w:b/>
                <w:bCs/>
                <w:color w:val="FFFFFF" w:themeColor="background1"/>
              </w:rPr>
              <w:t>donner de la compassion de façon différente, v</w:t>
            </w:r>
            <w:r w:rsidRPr="00BF644F">
              <w:rPr>
                <w:b/>
                <w:bCs/>
                <w:color w:val="FFFFFF" w:themeColor="background1"/>
              </w:rPr>
              <w:t xml:space="preserve">ous pouvez vous arrêter à la fin de la méditation de 13 minutes. </w:t>
            </w:r>
            <w:r w:rsidR="004B2A7B" w:rsidRPr="004B2A7B">
              <w:rPr>
                <w:b/>
                <w:bCs/>
                <w:color w:val="FFFFFF" w:themeColor="background1"/>
              </w:rPr>
              <w:t>Pratiquez au moins six fois cette semaine, en faisant tout ce que vous avez appris jusqu'à</w:t>
            </w:r>
            <w:r>
              <w:rPr>
                <w:b/>
                <w:bCs/>
                <w:color w:val="FFFFFF" w:themeColor="background1"/>
              </w:rPr>
              <w:t xml:space="preserve">  </w:t>
            </w:r>
            <w:r w:rsidR="004B2A7B" w:rsidRPr="004B2A7B">
              <w:rPr>
                <w:b/>
                <w:bCs/>
                <w:color w:val="FFFFFF" w:themeColor="background1"/>
              </w:rPr>
              <w:t>maintenant (</w:t>
            </w:r>
            <w:r w:rsidR="001023CE">
              <w:rPr>
                <w:b/>
                <w:bCs/>
                <w:color w:val="FFFFFF" w:themeColor="background1"/>
              </w:rPr>
              <w:t>balayage ou scan corporel,  m</w:t>
            </w:r>
            <w:r w:rsidR="004B2A7B" w:rsidRPr="004B2A7B">
              <w:rPr>
                <w:b/>
                <w:bCs/>
                <w:color w:val="FFFFFF" w:themeColor="background1"/>
              </w:rPr>
              <w:t xml:space="preserve">éditation </w:t>
            </w:r>
            <w:r w:rsidR="001023CE">
              <w:rPr>
                <w:b/>
                <w:bCs/>
                <w:color w:val="FFFFFF" w:themeColor="background1"/>
              </w:rPr>
              <w:t>a</w:t>
            </w:r>
            <w:r w:rsidR="004B2A7B" w:rsidRPr="004B2A7B">
              <w:rPr>
                <w:b/>
                <w:bCs/>
                <w:color w:val="FFFFFF" w:themeColor="background1"/>
              </w:rPr>
              <w:t xml:space="preserve">ssise, </w:t>
            </w:r>
            <w:r w:rsidR="001023CE">
              <w:rPr>
                <w:b/>
                <w:bCs/>
                <w:color w:val="FFFFFF" w:themeColor="background1"/>
              </w:rPr>
              <w:t>y</w:t>
            </w:r>
            <w:r w:rsidR="004B2A7B" w:rsidRPr="004B2A7B">
              <w:rPr>
                <w:b/>
                <w:bCs/>
                <w:color w:val="FFFFFF" w:themeColor="background1"/>
              </w:rPr>
              <w:t>oga</w:t>
            </w:r>
            <w:r w:rsidR="001023CE">
              <w:rPr>
                <w:b/>
                <w:bCs/>
                <w:color w:val="FFFFFF" w:themeColor="background1"/>
              </w:rPr>
              <w:t xml:space="preserve"> ou mouvements en pleine conscience</w:t>
            </w:r>
            <w:r w:rsidR="004B2A7B" w:rsidRPr="004B2A7B">
              <w:rPr>
                <w:b/>
                <w:bCs/>
                <w:color w:val="FFFFFF" w:themeColor="background1"/>
              </w:rPr>
              <w:t>).</w:t>
            </w:r>
            <w:r>
              <w:rPr>
                <w:b/>
                <w:bCs/>
                <w:color w:val="FFFFFF" w:themeColor="background1"/>
              </w:rPr>
              <w:t xml:space="preserve"> </w:t>
            </w:r>
          </w:p>
          <w:p w14:paraId="79B9B5A6" w14:textId="77777777" w:rsidR="00BF644F" w:rsidRDefault="00BF644F" w:rsidP="004B2A7B">
            <w:pPr>
              <w:rPr>
                <w:b/>
                <w:bCs/>
                <w:color w:val="FFFFFF" w:themeColor="background1"/>
              </w:rPr>
            </w:pPr>
          </w:p>
          <w:p w14:paraId="647A94EB" w14:textId="77777777" w:rsidR="00314059" w:rsidRDefault="001023CE" w:rsidP="004B2A7B">
            <w:pPr>
              <w:rPr>
                <w:b/>
                <w:bCs/>
                <w:color w:val="FFFFFF" w:themeColor="background1"/>
              </w:rPr>
            </w:pPr>
            <w:r>
              <w:rPr>
                <w:b/>
                <w:bCs/>
                <w:color w:val="FFFFFF" w:themeColor="background1"/>
              </w:rPr>
              <w:t>N’attendez rie</w:t>
            </w:r>
            <w:r w:rsidR="004B2A7B" w:rsidRPr="004B2A7B">
              <w:rPr>
                <w:b/>
                <w:bCs/>
                <w:color w:val="FFFFFF" w:themeColor="background1"/>
              </w:rPr>
              <w:t>n</w:t>
            </w:r>
            <w:r>
              <w:rPr>
                <w:b/>
                <w:bCs/>
                <w:color w:val="FFFFFF" w:themeColor="background1"/>
              </w:rPr>
              <w:t xml:space="preserve"> en </w:t>
            </w:r>
            <w:r w:rsidR="004B2A7B" w:rsidRPr="004B2A7B">
              <w:rPr>
                <w:b/>
                <w:bCs/>
                <w:color w:val="FFFFFF" w:themeColor="background1"/>
              </w:rPr>
              <w:t xml:space="preserve">particulier. Laissez simplement votre expérience être votre expérience. </w:t>
            </w:r>
          </w:p>
          <w:p w14:paraId="4DAFDFB3" w14:textId="77777777" w:rsidR="004B2A7B" w:rsidRPr="00314059" w:rsidRDefault="004B2A7B" w:rsidP="004B2A7B">
            <w:pPr>
              <w:rPr>
                <w:b/>
                <w:bCs/>
                <w:color w:val="FFFFFF" w:themeColor="background1"/>
              </w:rPr>
            </w:pPr>
          </w:p>
        </w:tc>
      </w:tr>
      <w:tr w:rsidR="00837B8D" w14:paraId="109F00CB" w14:textId="77777777" w:rsidTr="005F4CEF">
        <w:tc>
          <w:tcPr>
            <w:tcW w:w="2830" w:type="dxa"/>
            <w:shd w:val="clear" w:color="auto" w:fill="4472C4" w:themeFill="accent1"/>
          </w:tcPr>
          <w:p w14:paraId="1517BAF8" w14:textId="77777777" w:rsidR="00837B8D" w:rsidRPr="00C00E76" w:rsidRDefault="005F4CEF">
            <w:pPr>
              <w:rPr>
                <w:b/>
                <w:bCs/>
                <w:color w:val="FFFFFF" w:themeColor="background1"/>
                <w:sz w:val="28"/>
                <w:szCs w:val="28"/>
              </w:rPr>
            </w:pPr>
            <w:r>
              <w:rPr>
                <w:b/>
                <w:bCs/>
                <w:color w:val="FFFFFF" w:themeColor="background1"/>
                <w:sz w:val="28"/>
                <w:szCs w:val="28"/>
              </w:rPr>
              <w:t>Jour et date</w:t>
            </w:r>
          </w:p>
        </w:tc>
        <w:tc>
          <w:tcPr>
            <w:tcW w:w="11118" w:type="dxa"/>
            <w:shd w:val="clear" w:color="auto" w:fill="4472C4" w:themeFill="accent1"/>
          </w:tcPr>
          <w:p w14:paraId="4A6C721E" w14:textId="77777777" w:rsidR="00837B8D" w:rsidRPr="00C00E76" w:rsidRDefault="00837B8D">
            <w:pPr>
              <w:rPr>
                <w:b/>
                <w:bCs/>
                <w:color w:val="FFFFFF" w:themeColor="background1"/>
                <w:sz w:val="28"/>
                <w:szCs w:val="28"/>
              </w:rPr>
            </w:pPr>
            <w:r>
              <w:rPr>
                <w:b/>
                <w:bCs/>
                <w:color w:val="FFFFFF" w:themeColor="background1"/>
                <w:sz w:val="28"/>
                <w:szCs w:val="28"/>
              </w:rPr>
              <w:t>Commentaires sur votre pratique formelle</w:t>
            </w:r>
          </w:p>
          <w:p w14:paraId="3D62C150" w14:textId="77777777" w:rsidR="00837B8D" w:rsidRPr="00C00E76" w:rsidRDefault="00837B8D">
            <w:pPr>
              <w:rPr>
                <w:b/>
                <w:bCs/>
                <w:color w:val="FFFFFF" w:themeColor="background1"/>
                <w:sz w:val="28"/>
                <w:szCs w:val="28"/>
              </w:rPr>
            </w:pPr>
          </w:p>
        </w:tc>
      </w:tr>
      <w:tr w:rsidR="00837B8D" w14:paraId="6A7F59FC" w14:textId="77777777" w:rsidTr="005F4CEF">
        <w:tc>
          <w:tcPr>
            <w:tcW w:w="2830" w:type="dxa"/>
          </w:tcPr>
          <w:p w14:paraId="3EEE2059" w14:textId="77777777" w:rsidR="00837B8D" w:rsidRDefault="005F4CEF">
            <w:r>
              <w:t>Lundi, le</w:t>
            </w:r>
          </w:p>
        </w:tc>
        <w:tc>
          <w:tcPr>
            <w:tcW w:w="11118" w:type="dxa"/>
          </w:tcPr>
          <w:p w14:paraId="505BBD70" w14:textId="77777777" w:rsidR="00837B8D" w:rsidRDefault="00837B8D"/>
        </w:tc>
      </w:tr>
      <w:tr w:rsidR="00837B8D" w14:paraId="6E78A45E" w14:textId="77777777" w:rsidTr="005F4CEF">
        <w:tc>
          <w:tcPr>
            <w:tcW w:w="2830" w:type="dxa"/>
          </w:tcPr>
          <w:p w14:paraId="32AC12C2" w14:textId="77777777" w:rsidR="00837B8D" w:rsidRDefault="005F4CEF">
            <w:r>
              <w:t>Mardi, le</w:t>
            </w:r>
          </w:p>
        </w:tc>
        <w:tc>
          <w:tcPr>
            <w:tcW w:w="11118" w:type="dxa"/>
          </w:tcPr>
          <w:p w14:paraId="0E5859C5" w14:textId="77777777" w:rsidR="00837B8D" w:rsidRDefault="00837B8D"/>
        </w:tc>
      </w:tr>
      <w:tr w:rsidR="00837B8D" w14:paraId="1B66F63E" w14:textId="77777777" w:rsidTr="005F4CEF">
        <w:tc>
          <w:tcPr>
            <w:tcW w:w="2830" w:type="dxa"/>
          </w:tcPr>
          <w:p w14:paraId="2546A721" w14:textId="77777777" w:rsidR="00837B8D" w:rsidRDefault="005F4CEF">
            <w:r>
              <w:t>Mercredi, le</w:t>
            </w:r>
          </w:p>
        </w:tc>
        <w:tc>
          <w:tcPr>
            <w:tcW w:w="11118" w:type="dxa"/>
          </w:tcPr>
          <w:p w14:paraId="228675EE" w14:textId="77777777" w:rsidR="00837B8D" w:rsidRDefault="00837B8D"/>
        </w:tc>
      </w:tr>
      <w:tr w:rsidR="00837B8D" w14:paraId="3EE08559" w14:textId="77777777" w:rsidTr="005F4CEF">
        <w:tc>
          <w:tcPr>
            <w:tcW w:w="2830" w:type="dxa"/>
          </w:tcPr>
          <w:p w14:paraId="580166A3" w14:textId="77777777" w:rsidR="00837B8D" w:rsidRDefault="005F4CEF">
            <w:r>
              <w:t>Jeudi, le</w:t>
            </w:r>
          </w:p>
        </w:tc>
        <w:tc>
          <w:tcPr>
            <w:tcW w:w="11118" w:type="dxa"/>
          </w:tcPr>
          <w:p w14:paraId="48CB6B4F" w14:textId="77777777" w:rsidR="00837B8D" w:rsidRDefault="00837B8D"/>
        </w:tc>
      </w:tr>
      <w:tr w:rsidR="00837B8D" w14:paraId="06E73DB9" w14:textId="77777777" w:rsidTr="005F4CEF">
        <w:tc>
          <w:tcPr>
            <w:tcW w:w="2830" w:type="dxa"/>
          </w:tcPr>
          <w:p w14:paraId="46688465" w14:textId="77777777" w:rsidR="00837B8D" w:rsidRDefault="005F4CEF">
            <w:r>
              <w:t>Vendredi, le</w:t>
            </w:r>
          </w:p>
        </w:tc>
        <w:tc>
          <w:tcPr>
            <w:tcW w:w="11118" w:type="dxa"/>
          </w:tcPr>
          <w:p w14:paraId="32ABE119" w14:textId="77777777" w:rsidR="00837B8D" w:rsidRDefault="00837B8D"/>
        </w:tc>
      </w:tr>
      <w:tr w:rsidR="00837B8D" w14:paraId="6C0D17DD" w14:textId="77777777" w:rsidTr="005F4CEF">
        <w:tc>
          <w:tcPr>
            <w:tcW w:w="2830" w:type="dxa"/>
          </w:tcPr>
          <w:p w14:paraId="70379A2D" w14:textId="77777777" w:rsidR="00837B8D" w:rsidRDefault="005F4CEF">
            <w:r>
              <w:t>Samedi, le</w:t>
            </w:r>
          </w:p>
        </w:tc>
        <w:tc>
          <w:tcPr>
            <w:tcW w:w="11118" w:type="dxa"/>
          </w:tcPr>
          <w:p w14:paraId="2022A47D" w14:textId="77777777" w:rsidR="00837B8D" w:rsidRDefault="00837B8D"/>
        </w:tc>
      </w:tr>
      <w:tr w:rsidR="00837B8D" w14:paraId="3D461A8D" w14:textId="77777777" w:rsidTr="005F4CEF">
        <w:tc>
          <w:tcPr>
            <w:tcW w:w="2830" w:type="dxa"/>
          </w:tcPr>
          <w:p w14:paraId="4D596BED" w14:textId="77777777" w:rsidR="00837B8D" w:rsidRDefault="005F4CEF">
            <w:r>
              <w:t>Dimanche, le</w:t>
            </w:r>
          </w:p>
        </w:tc>
        <w:tc>
          <w:tcPr>
            <w:tcW w:w="11118" w:type="dxa"/>
          </w:tcPr>
          <w:p w14:paraId="7A8E39A3" w14:textId="77777777" w:rsidR="00837B8D" w:rsidRDefault="00837B8D"/>
        </w:tc>
      </w:tr>
      <w:tr w:rsidR="00CD41B5" w:rsidRPr="008336A6" w14:paraId="4347E31B" w14:textId="77777777" w:rsidTr="003211F3">
        <w:tc>
          <w:tcPr>
            <w:tcW w:w="13948" w:type="dxa"/>
            <w:gridSpan w:val="2"/>
          </w:tcPr>
          <w:p w14:paraId="45756246" w14:textId="77777777" w:rsidR="00CD41B5" w:rsidRPr="00CD41B5" w:rsidRDefault="00CD41B5">
            <w:pPr>
              <w:rPr>
                <w:lang w:val="en-CA"/>
              </w:rPr>
            </w:pPr>
          </w:p>
        </w:tc>
      </w:tr>
    </w:tbl>
    <w:p w14:paraId="37E06E2F" w14:textId="77777777" w:rsidR="0073458A" w:rsidRDefault="0073458A">
      <w:pPr>
        <w:rPr>
          <w:lang w:val="en-CA"/>
        </w:rPr>
      </w:pPr>
    </w:p>
    <w:p w14:paraId="37EFBFB7" w14:textId="77777777" w:rsidR="00CD41B5" w:rsidRPr="00C00E76" w:rsidRDefault="0073458A" w:rsidP="00CD41B5">
      <w:pPr>
        <w:rPr>
          <w:sz w:val="18"/>
          <w:szCs w:val="18"/>
        </w:rPr>
      </w:pPr>
      <w:r>
        <w:rPr>
          <w:b/>
          <w:bCs/>
          <w:sz w:val="18"/>
          <w:szCs w:val="18"/>
        </w:rPr>
        <w:t xml:space="preserve">Atelier créé et animé par </w:t>
      </w:r>
      <w:r w:rsidR="001A2A77">
        <w:rPr>
          <w:sz w:val="18"/>
          <w:szCs w:val="18"/>
        </w:rPr>
        <w:t xml:space="preserve">Danielle Bessette et </w:t>
      </w:r>
      <w:r w:rsidR="00CD41B5" w:rsidRPr="00C00E76">
        <w:rPr>
          <w:sz w:val="18"/>
          <w:szCs w:val="18"/>
        </w:rPr>
        <w:t xml:space="preserve">Audrey Lyne Quesnel </w:t>
      </w:r>
    </w:p>
    <w:p w14:paraId="039AA3A1" w14:textId="77777777" w:rsidR="00A66F52" w:rsidRPr="00C00E76" w:rsidRDefault="00CD41B5">
      <w:pPr>
        <w:rPr>
          <w:sz w:val="18"/>
          <w:szCs w:val="18"/>
        </w:rPr>
      </w:pPr>
      <w:r w:rsidRPr="00C00E76">
        <w:rPr>
          <w:rFonts w:cstheme="minorHAnsi"/>
          <w:sz w:val="18"/>
          <w:szCs w:val="18"/>
        </w:rPr>
        <w:t>©Une invitation à la pleine conscience</w:t>
      </w:r>
    </w:p>
    <w:p w14:paraId="5E840A4A" w14:textId="0FBCC5B4" w:rsidR="00C00E76" w:rsidRPr="00C00E76" w:rsidRDefault="00C00E76">
      <w:pPr>
        <w:rPr>
          <w:sz w:val="18"/>
          <w:szCs w:val="18"/>
        </w:rPr>
      </w:pPr>
    </w:p>
    <w:sectPr w:rsidR="00C00E76" w:rsidRPr="00C00E76" w:rsidSect="005F4CE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6B89" w14:textId="77777777" w:rsidR="0056160F" w:rsidRDefault="0056160F" w:rsidP="00046057">
      <w:r>
        <w:separator/>
      </w:r>
    </w:p>
  </w:endnote>
  <w:endnote w:type="continuationSeparator" w:id="0">
    <w:p w14:paraId="12A00176" w14:textId="77777777" w:rsidR="0056160F" w:rsidRDefault="0056160F" w:rsidP="0004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E257" w14:textId="77777777" w:rsidR="0056160F" w:rsidRDefault="0056160F" w:rsidP="00046057">
      <w:r>
        <w:separator/>
      </w:r>
    </w:p>
  </w:footnote>
  <w:footnote w:type="continuationSeparator" w:id="0">
    <w:p w14:paraId="2993910D" w14:textId="77777777" w:rsidR="0056160F" w:rsidRDefault="0056160F" w:rsidP="00046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F52"/>
    <w:rsid w:val="00046057"/>
    <w:rsid w:val="001023CE"/>
    <w:rsid w:val="00131A6B"/>
    <w:rsid w:val="001A2A77"/>
    <w:rsid w:val="001E0589"/>
    <w:rsid w:val="002E5BC9"/>
    <w:rsid w:val="00314059"/>
    <w:rsid w:val="004B2A7B"/>
    <w:rsid w:val="004F3991"/>
    <w:rsid w:val="005101DC"/>
    <w:rsid w:val="0056160F"/>
    <w:rsid w:val="00567FE2"/>
    <w:rsid w:val="005F4CEF"/>
    <w:rsid w:val="00636F43"/>
    <w:rsid w:val="0073458A"/>
    <w:rsid w:val="007659B1"/>
    <w:rsid w:val="0079751E"/>
    <w:rsid w:val="008336A6"/>
    <w:rsid w:val="00837B8D"/>
    <w:rsid w:val="008F200D"/>
    <w:rsid w:val="00934086"/>
    <w:rsid w:val="00A66F52"/>
    <w:rsid w:val="00B305E1"/>
    <w:rsid w:val="00BF644F"/>
    <w:rsid w:val="00C00E76"/>
    <w:rsid w:val="00C227C1"/>
    <w:rsid w:val="00C5077B"/>
    <w:rsid w:val="00CD41B5"/>
    <w:rsid w:val="00E5768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5E049"/>
  <w15:docId w15:val="{4FF7973A-7B6B-4C9A-BB19-D09F36B8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1A2A77"/>
    <w:rPr>
      <w:rFonts w:ascii="Tahoma" w:hAnsi="Tahoma" w:cs="Tahoma"/>
      <w:sz w:val="16"/>
      <w:szCs w:val="16"/>
    </w:rPr>
  </w:style>
  <w:style w:type="character" w:customStyle="1" w:styleId="TextedebullesCar">
    <w:name w:val="Texte de bulles Car"/>
    <w:basedOn w:val="Policepardfaut"/>
    <w:link w:val="Textedebulles"/>
    <w:uiPriority w:val="99"/>
    <w:semiHidden/>
    <w:rsid w:val="001A2A77"/>
    <w:rPr>
      <w:rFonts w:ascii="Tahoma" w:hAnsi="Tahoma" w:cs="Tahoma"/>
      <w:sz w:val="16"/>
      <w:szCs w:val="16"/>
    </w:rPr>
  </w:style>
  <w:style w:type="paragraph" w:styleId="En-tte">
    <w:name w:val="header"/>
    <w:basedOn w:val="Normal"/>
    <w:link w:val="En-tteCar"/>
    <w:uiPriority w:val="99"/>
    <w:unhideWhenUsed/>
    <w:rsid w:val="00046057"/>
    <w:pPr>
      <w:tabs>
        <w:tab w:val="center" w:pos="4320"/>
        <w:tab w:val="right" w:pos="8640"/>
      </w:tabs>
    </w:pPr>
  </w:style>
  <w:style w:type="character" w:customStyle="1" w:styleId="En-tteCar">
    <w:name w:val="En-tête Car"/>
    <w:basedOn w:val="Policepardfaut"/>
    <w:link w:val="En-tte"/>
    <w:uiPriority w:val="99"/>
    <w:rsid w:val="00046057"/>
  </w:style>
  <w:style w:type="paragraph" w:styleId="Pieddepage">
    <w:name w:val="footer"/>
    <w:basedOn w:val="Normal"/>
    <w:link w:val="PieddepageCar"/>
    <w:uiPriority w:val="99"/>
    <w:unhideWhenUsed/>
    <w:rsid w:val="00046057"/>
    <w:pPr>
      <w:tabs>
        <w:tab w:val="center" w:pos="4320"/>
        <w:tab w:val="right" w:pos="8640"/>
      </w:tabs>
    </w:pPr>
  </w:style>
  <w:style w:type="character" w:customStyle="1" w:styleId="PieddepageCar">
    <w:name w:val="Pied de page Car"/>
    <w:basedOn w:val="Policepardfaut"/>
    <w:link w:val="Pieddepage"/>
    <w:uiPriority w:val="99"/>
    <w:rsid w:val="0004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172</Words>
  <Characters>948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Boudreau</dc:creator>
  <cp:keywords/>
  <dc:description/>
  <cp:lastModifiedBy>Audrey-Lyne Quesnel</cp:lastModifiedBy>
  <cp:revision>7</cp:revision>
  <dcterms:created xsi:type="dcterms:W3CDTF">2020-08-10T19:51:00Z</dcterms:created>
  <dcterms:modified xsi:type="dcterms:W3CDTF">2022-03-24T19:07:00Z</dcterms:modified>
</cp:coreProperties>
</file>