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9308" w14:textId="77777777" w:rsidR="009B132E" w:rsidRPr="00CD41B5" w:rsidRDefault="00C00E76">
      <w:pPr>
        <w:rPr>
          <w:b/>
          <w:bCs/>
          <w:sz w:val="28"/>
          <w:szCs w:val="28"/>
        </w:rPr>
      </w:pPr>
      <w:r>
        <w:rPr>
          <w:noProof/>
          <w:lang w:val="fr-CA" w:eastAsia="fr-CA"/>
        </w:rPr>
        <w:drawing>
          <wp:inline distT="0" distB="0" distL="0" distR="0" wp14:anchorId="69BD8FFB" wp14:editId="28498C6B">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27 simple ways to launch your professional yoga career now. You may be surprised how simple some of them are! Méditation Bouddha, Peinture De Bouddha, Sagesse, Nationale, Maison, Citation De Bouddha, Dalaï Lama, Création Artistique Buddha, Aut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5991" cy="1525991"/>
                    </a:xfrm>
                    <a:prstGeom prst="rect">
                      <a:avLst/>
                    </a:prstGeom>
                    <a:noFill/>
                    <a:ln>
                      <a:noFill/>
                    </a:ln>
                  </pic:spPr>
                </pic:pic>
              </a:graphicData>
            </a:graphic>
          </wp:inline>
        </w:drawing>
      </w:r>
      <w:r w:rsidRPr="00C00E76">
        <w:rPr>
          <w:b/>
          <w:bCs/>
          <w:sz w:val="28"/>
          <w:szCs w:val="28"/>
        </w:rPr>
        <w:t xml:space="preserve"> </w:t>
      </w:r>
      <w:r w:rsidRPr="00CD41B5">
        <w:rPr>
          <w:b/>
          <w:bCs/>
          <w:sz w:val="28"/>
          <w:szCs w:val="28"/>
        </w:rPr>
        <w:t>Une invitation</w:t>
      </w:r>
      <w:r>
        <w:rPr>
          <w:b/>
          <w:bCs/>
          <w:sz w:val="28"/>
          <w:szCs w:val="28"/>
        </w:rPr>
        <w:t xml:space="preserve"> </w:t>
      </w:r>
      <w:r w:rsidRPr="00CD41B5">
        <w:rPr>
          <w:b/>
          <w:bCs/>
          <w:sz w:val="28"/>
          <w:szCs w:val="28"/>
        </w:rPr>
        <w:t>à la pleine conscience</w:t>
      </w:r>
    </w:p>
    <w:p w14:paraId="2BD24C09" w14:textId="77777777" w:rsidR="00A66F52" w:rsidRDefault="00A66F52"/>
    <w:tbl>
      <w:tblPr>
        <w:tblStyle w:val="Grilledutableau"/>
        <w:tblW w:w="0" w:type="auto"/>
        <w:tblLook w:val="04A0" w:firstRow="1" w:lastRow="0" w:firstColumn="1" w:lastColumn="0" w:noHBand="0" w:noVBand="1"/>
      </w:tblPr>
      <w:tblGrid>
        <w:gridCol w:w="2830"/>
        <w:gridCol w:w="11118"/>
      </w:tblGrid>
      <w:tr w:rsidR="00CD41B5" w14:paraId="1A18C511" w14:textId="77777777" w:rsidTr="00C00E76">
        <w:tc>
          <w:tcPr>
            <w:tcW w:w="13948" w:type="dxa"/>
            <w:gridSpan w:val="2"/>
            <w:shd w:val="clear" w:color="auto" w:fill="4472C4" w:themeFill="accent1"/>
          </w:tcPr>
          <w:p w14:paraId="3DBBBC9A" w14:textId="77777777" w:rsidR="00CD41B5" w:rsidRPr="00C5077B" w:rsidRDefault="00CD41B5">
            <w:pPr>
              <w:rPr>
                <w:b/>
                <w:bCs/>
                <w:color w:val="FFFFFF" w:themeColor="background1"/>
                <w:sz w:val="28"/>
                <w:szCs w:val="28"/>
                <w:u w:val="single"/>
              </w:rPr>
            </w:pPr>
            <w:r w:rsidRPr="00C5077B">
              <w:rPr>
                <w:b/>
                <w:bCs/>
                <w:color w:val="FFFFFF" w:themeColor="background1"/>
                <w:sz w:val="28"/>
                <w:szCs w:val="28"/>
                <w:u w:val="single"/>
              </w:rPr>
              <w:t xml:space="preserve">Semaine </w:t>
            </w:r>
            <w:r w:rsidR="00314059">
              <w:rPr>
                <w:b/>
                <w:bCs/>
                <w:color w:val="FFFFFF" w:themeColor="background1"/>
                <w:sz w:val="28"/>
                <w:szCs w:val="28"/>
                <w:u w:val="single"/>
              </w:rPr>
              <w:t>5</w:t>
            </w:r>
            <w:r w:rsidRPr="00C5077B">
              <w:rPr>
                <w:b/>
                <w:bCs/>
                <w:color w:val="FFFFFF" w:themeColor="background1"/>
                <w:sz w:val="28"/>
                <w:szCs w:val="28"/>
                <w:u w:val="single"/>
              </w:rPr>
              <w:t xml:space="preserve"> – </w:t>
            </w:r>
            <w:r w:rsidR="00131A6B">
              <w:rPr>
                <w:b/>
                <w:bCs/>
                <w:color w:val="FFFFFF" w:themeColor="background1"/>
                <w:sz w:val="28"/>
                <w:szCs w:val="28"/>
                <w:u w:val="single"/>
              </w:rPr>
              <w:t>Journal</w:t>
            </w:r>
            <w:r w:rsidR="00837B8D" w:rsidRPr="00C5077B">
              <w:rPr>
                <w:b/>
                <w:bCs/>
                <w:color w:val="FFFFFF" w:themeColor="background1"/>
                <w:sz w:val="28"/>
                <w:szCs w:val="28"/>
                <w:u w:val="single"/>
              </w:rPr>
              <w:t xml:space="preserve"> des pratiques formelles (6 jours sur 7 jours)</w:t>
            </w:r>
          </w:p>
          <w:p w14:paraId="663F36C9" w14:textId="77777777" w:rsidR="00314059" w:rsidRDefault="00314059" w:rsidP="00314059">
            <w:pPr>
              <w:rPr>
                <w:b/>
                <w:bCs/>
                <w:color w:val="FFFFFF" w:themeColor="background1"/>
              </w:rPr>
            </w:pPr>
            <w:r w:rsidRPr="00314059">
              <w:rPr>
                <w:b/>
                <w:bCs/>
                <w:color w:val="FFFFFF" w:themeColor="background1"/>
              </w:rPr>
              <w:t xml:space="preserve">Pratiquez au moins six fois cette semaine, en faisant la méditation </w:t>
            </w:r>
            <w:r w:rsidRPr="00314059">
              <w:rPr>
                <w:b/>
                <w:bCs/>
                <w:i/>
                <w:iCs/>
                <w:color w:val="FFFFFF" w:themeColor="background1"/>
              </w:rPr>
              <w:t>Se tourner vers</w:t>
            </w:r>
            <w:r>
              <w:rPr>
                <w:b/>
                <w:bCs/>
                <w:color w:val="FFFFFF" w:themeColor="background1"/>
              </w:rPr>
              <w:t>…</w:t>
            </w:r>
            <w:r w:rsidRPr="00314059">
              <w:rPr>
                <w:b/>
                <w:bCs/>
                <w:color w:val="FFFFFF" w:themeColor="background1"/>
              </w:rPr>
              <w:t>les deux premiers jours de cette semaine et les quatre autres jours, vous pouvez choisir l'une des pratiques</w:t>
            </w:r>
            <w:r>
              <w:rPr>
                <w:b/>
                <w:bCs/>
                <w:color w:val="FFFFFF" w:themeColor="background1"/>
              </w:rPr>
              <w:t xml:space="preserve"> que </w:t>
            </w:r>
            <w:r w:rsidRPr="00314059">
              <w:rPr>
                <w:b/>
                <w:bCs/>
                <w:color w:val="FFFFFF" w:themeColor="background1"/>
              </w:rPr>
              <w:t>vous avez fait jusqu'à présent (</w:t>
            </w:r>
            <w:r>
              <w:rPr>
                <w:b/>
                <w:bCs/>
                <w:color w:val="FFFFFF" w:themeColor="background1"/>
              </w:rPr>
              <w:t xml:space="preserve">balayage corporel, méditation assise, yoga et méditation Se tourner vers…). </w:t>
            </w:r>
          </w:p>
          <w:p w14:paraId="2225AADE" w14:textId="77777777" w:rsidR="00314059" w:rsidRPr="00314059" w:rsidRDefault="00314059" w:rsidP="00314059">
            <w:pPr>
              <w:rPr>
                <w:b/>
                <w:bCs/>
                <w:color w:val="FFFFFF" w:themeColor="background1"/>
              </w:rPr>
            </w:pPr>
          </w:p>
        </w:tc>
      </w:tr>
      <w:tr w:rsidR="00837B8D" w14:paraId="7D21F6D8" w14:textId="77777777" w:rsidTr="005F4CEF">
        <w:tc>
          <w:tcPr>
            <w:tcW w:w="2830" w:type="dxa"/>
            <w:shd w:val="clear" w:color="auto" w:fill="4472C4" w:themeFill="accent1"/>
          </w:tcPr>
          <w:p w14:paraId="434CDC6A" w14:textId="77777777" w:rsidR="00837B8D" w:rsidRPr="00C00E76" w:rsidRDefault="005F4CEF">
            <w:pPr>
              <w:rPr>
                <w:b/>
                <w:bCs/>
                <w:color w:val="FFFFFF" w:themeColor="background1"/>
                <w:sz w:val="28"/>
                <w:szCs w:val="28"/>
              </w:rPr>
            </w:pPr>
            <w:r>
              <w:rPr>
                <w:b/>
                <w:bCs/>
                <w:color w:val="FFFFFF" w:themeColor="background1"/>
                <w:sz w:val="28"/>
                <w:szCs w:val="28"/>
              </w:rPr>
              <w:t>Jour et date</w:t>
            </w:r>
          </w:p>
        </w:tc>
        <w:tc>
          <w:tcPr>
            <w:tcW w:w="11118" w:type="dxa"/>
            <w:shd w:val="clear" w:color="auto" w:fill="4472C4" w:themeFill="accent1"/>
          </w:tcPr>
          <w:p w14:paraId="76B0B408" w14:textId="77777777" w:rsidR="00837B8D" w:rsidRPr="00C00E76" w:rsidRDefault="00837B8D">
            <w:pPr>
              <w:rPr>
                <w:b/>
                <w:bCs/>
                <w:color w:val="FFFFFF" w:themeColor="background1"/>
                <w:sz w:val="28"/>
                <w:szCs w:val="28"/>
              </w:rPr>
            </w:pPr>
            <w:r>
              <w:rPr>
                <w:b/>
                <w:bCs/>
                <w:color w:val="FFFFFF" w:themeColor="background1"/>
                <w:sz w:val="28"/>
                <w:szCs w:val="28"/>
              </w:rPr>
              <w:t>Commentaires sur votre pratique formelle</w:t>
            </w:r>
          </w:p>
          <w:p w14:paraId="73F79BD4" w14:textId="77777777" w:rsidR="00837B8D" w:rsidRPr="00C00E76" w:rsidRDefault="00837B8D">
            <w:pPr>
              <w:rPr>
                <w:b/>
                <w:bCs/>
                <w:color w:val="FFFFFF" w:themeColor="background1"/>
                <w:sz w:val="28"/>
                <w:szCs w:val="28"/>
              </w:rPr>
            </w:pPr>
          </w:p>
        </w:tc>
      </w:tr>
      <w:tr w:rsidR="00837B8D" w14:paraId="1339DAF9" w14:textId="77777777" w:rsidTr="005F4CEF">
        <w:tc>
          <w:tcPr>
            <w:tcW w:w="2830" w:type="dxa"/>
          </w:tcPr>
          <w:p w14:paraId="1B07ACCA" w14:textId="77777777" w:rsidR="00837B8D" w:rsidRDefault="005F4CEF">
            <w:r>
              <w:t>Lundi, le</w:t>
            </w:r>
          </w:p>
        </w:tc>
        <w:tc>
          <w:tcPr>
            <w:tcW w:w="11118" w:type="dxa"/>
          </w:tcPr>
          <w:p w14:paraId="107C7FA7" w14:textId="77777777" w:rsidR="00837B8D" w:rsidRDefault="00837B8D"/>
        </w:tc>
      </w:tr>
      <w:tr w:rsidR="00837B8D" w14:paraId="0CED5F72" w14:textId="77777777" w:rsidTr="005F4CEF">
        <w:tc>
          <w:tcPr>
            <w:tcW w:w="2830" w:type="dxa"/>
          </w:tcPr>
          <w:p w14:paraId="2D9249DD" w14:textId="77777777" w:rsidR="00837B8D" w:rsidRDefault="005F4CEF">
            <w:r>
              <w:t>Mardi, le</w:t>
            </w:r>
          </w:p>
        </w:tc>
        <w:tc>
          <w:tcPr>
            <w:tcW w:w="11118" w:type="dxa"/>
          </w:tcPr>
          <w:p w14:paraId="60288118" w14:textId="77777777" w:rsidR="00837B8D" w:rsidRDefault="00837B8D"/>
        </w:tc>
      </w:tr>
      <w:tr w:rsidR="00837B8D" w14:paraId="7F06EC60" w14:textId="77777777" w:rsidTr="005F4CEF">
        <w:tc>
          <w:tcPr>
            <w:tcW w:w="2830" w:type="dxa"/>
          </w:tcPr>
          <w:p w14:paraId="09735735" w14:textId="77777777" w:rsidR="00837B8D" w:rsidRDefault="005F4CEF">
            <w:r>
              <w:t>Mercredi, le</w:t>
            </w:r>
          </w:p>
        </w:tc>
        <w:tc>
          <w:tcPr>
            <w:tcW w:w="11118" w:type="dxa"/>
          </w:tcPr>
          <w:p w14:paraId="28E547F9" w14:textId="77777777" w:rsidR="00837B8D" w:rsidRDefault="00837B8D"/>
        </w:tc>
      </w:tr>
      <w:tr w:rsidR="00837B8D" w14:paraId="7620FDD3" w14:textId="77777777" w:rsidTr="005F4CEF">
        <w:tc>
          <w:tcPr>
            <w:tcW w:w="2830" w:type="dxa"/>
          </w:tcPr>
          <w:p w14:paraId="47A725AC" w14:textId="77777777" w:rsidR="00837B8D" w:rsidRDefault="005F4CEF">
            <w:r>
              <w:t>Jeudi, le</w:t>
            </w:r>
          </w:p>
        </w:tc>
        <w:tc>
          <w:tcPr>
            <w:tcW w:w="11118" w:type="dxa"/>
          </w:tcPr>
          <w:p w14:paraId="725D08A1" w14:textId="77777777" w:rsidR="00837B8D" w:rsidRDefault="00837B8D"/>
        </w:tc>
      </w:tr>
      <w:tr w:rsidR="00837B8D" w14:paraId="67D5F54E" w14:textId="77777777" w:rsidTr="005F4CEF">
        <w:tc>
          <w:tcPr>
            <w:tcW w:w="2830" w:type="dxa"/>
          </w:tcPr>
          <w:p w14:paraId="6AB672DF" w14:textId="77777777" w:rsidR="00837B8D" w:rsidRDefault="005F4CEF">
            <w:r>
              <w:t>Vendredi, le</w:t>
            </w:r>
          </w:p>
        </w:tc>
        <w:tc>
          <w:tcPr>
            <w:tcW w:w="11118" w:type="dxa"/>
          </w:tcPr>
          <w:p w14:paraId="7461D284" w14:textId="77777777" w:rsidR="00837B8D" w:rsidRDefault="00837B8D"/>
        </w:tc>
      </w:tr>
      <w:tr w:rsidR="00837B8D" w14:paraId="594B0C19" w14:textId="77777777" w:rsidTr="005F4CEF">
        <w:tc>
          <w:tcPr>
            <w:tcW w:w="2830" w:type="dxa"/>
          </w:tcPr>
          <w:p w14:paraId="1630AC25" w14:textId="77777777" w:rsidR="00837B8D" w:rsidRDefault="005F4CEF">
            <w:r>
              <w:t>Samedi, le</w:t>
            </w:r>
          </w:p>
        </w:tc>
        <w:tc>
          <w:tcPr>
            <w:tcW w:w="11118" w:type="dxa"/>
          </w:tcPr>
          <w:p w14:paraId="6448D61D" w14:textId="77777777" w:rsidR="00837B8D" w:rsidRDefault="00837B8D"/>
        </w:tc>
      </w:tr>
      <w:tr w:rsidR="00837B8D" w14:paraId="03DAD881" w14:textId="77777777" w:rsidTr="005F4CEF">
        <w:tc>
          <w:tcPr>
            <w:tcW w:w="2830" w:type="dxa"/>
          </w:tcPr>
          <w:p w14:paraId="2F1BF4B3" w14:textId="77777777" w:rsidR="00837B8D" w:rsidRDefault="005F4CEF">
            <w:r>
              <w:t>Dimanche, le</w:t>
            </w:r>
          </w:p>
        </w:tc>
        <w:tc>
          <w:tcPr>
            <w:tcW w:w="11118" w:type="dxa"/>
          </w:tcPr>
          <w:p w14:paraId="5E8733CB" w14:textId="77777777" w:rsidR="00837B8D" w:rsidRDefault="00837B8D"/>
        </w:tc>
      </w:tr>
      <w:tr w:rsidR="00CD41B5" w:rsidRPr="008336A6" w14:paraId="754FB143" w14:textId="77777777" w:rsidTr="003211F3">
        <w:tc>
          <w:tcPr>
            <w:tcW w:w="13948" w:type="dxa"/>
            <w:gridSpan w:val="2"/>
          </w:tcPr>
          <w:p w14:paraId="7DB07399" w14:textId="77777777" w:rsidR="00CD41B5" w:rsidRPr="00CD41B5" w:rsidRDefault="00CD41B5">
            <w:pPr>
              <w:rPr>
                <w:lang w:val="en-CA"/>
              </w:rPr>
            </w:pPr>
          </w:p>
        </w:tc>
      </w:tr>
    </w:tbl>
    <w:p w14:paraId="0D503AC6" w14:textId="77777777" w:rsidR="0073458A" w:rsidRDefault="0073458A">
      <w:pPr>
        <w:rPr>
          <w:lang w:val="en-CA"/>
        </w:rPr>
      </w:pPr>
    </w:p>
    <w:p w14:paraId="59EB72E7" w14:textId="77777777" w:rsidR="0073458A" w:rsidRDefault="0073458A">
      <w:pPr>
        <w:rPr>
          <w:lang w:val="en-CA"/>
        </w:rPr>
      </w:pPr>
    </w:p>
    <w:p w14:paraId="38A3F1DE" w14:textId="77777777" w:rsidR="00CD41B5" w:rsidRPr="00C00E76" w:rsidRDefault="0073458A" w:rsidP="00CD41B5">
      <w:pPr>
        <w:rPr>
          <w:sz w:val="18"/>
          <w:szCs w:val="18"/>
        </w:rPr>
      </w:pPr>
      <w:r>
        <w:rPr>
          <w:b/>
          <w:bCs/>
          <w:sz w:val="18"/>
          <w:szCs w:val="18"/>
        </w:rPr>
        <w:t xml:space="preserve">Atelier créé et animé par </w:t>
      </w:r>
      <w:r w:rsidR="00E608B7">
        <w:rPr>
          <w:sz w:val="18"/>
          <w:szCs w:val="18"/>
        </w:rPr>
        <w:t xml:space="preserve">Danielle Bessette et </w:t>
      </w:r>
      <w:r w:rsidR="00CD41B5" w:rsidRPr="00C00E76">
        <w:rPr>
          <w:sz w:val="18"/>
          <w:szCs w:val="18"/>
        </w:rPr>
        <w:t xml:space="preserve">Audrey Lyne Quesnel </w:t>
      </w:r>
    </w:p>
    <w:p w14:paraId="0482A559" w14:textId="77777777" w:rsidR="00A66F52" w:rsidRPr="00C00E76" w:rsidRDefault="00CD41B5">
      <w:pPr>
        <w:rPr>
          <w:sz w:val="18"/>
          <w:szCs w:val="18"/>
        </w:rPr>
      </w:pPr>
      <w:r w:rsidRPr="00C00E76">
        <w:rPr>
          <w:rFonts w:cstheme="minorHAnsi"/>
          <w:sz w:val="18"/>
          <w:szCs w:val="18"/>
        </w:rPr>
        <w:t>©Une invitation à la pleine conscience</w:t>
      </w:r>
    </w:p>
    <w:p w14:paraId="230DF6B0" w14:textId="75F613BC" w:rsidR="00C00E76" w:rsidRPr="00C00E76" w:rsidRDefault="00C00E76">
      <w:pPr>
        <w:rPr>
          <w:sz w:val="18"/>
          <w:szCs w:val="18"/>
        </w:rPr>
      </w:pPr>
    </w:p>
    <w:sectPr w:rsidR="00C00E76" w:rsidRPr="00C00E76" w:rsidSect="005F4CE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A8D1" w14:textId="77777777" w:rsidR="003F09B7" w:rsidRDefault="003F09B7" w:rsidP="001B0424">
      <w:r>
        <w:separator/>
      </w:r>
    </w:p>
  </w:endnote>
  <w:endnote w:type="continuationSeparator" w:id="0">
    <w:p w14:paraId="3816DE36" w14:textId="77777777" w:rsidR="003F09B7" w:rsidRDefault="003F09B7" w:rsidP="001B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9F4F" w14:textId="77777777" w:rsidR="003F09B7" w:rsidRDefault="003F09B7" w:rsidP="001B0424">
      <w:r>
        <w:separator/>
      </w:r>
    </w:p>
  </w:footnote>
  <w:footnote w:type="continuationSeparator" w:id="0">
    <w:p w14:paraId="62CDF3DD" w14:textId="77777777" w:rsidR="003F09B7" w:rsidRDefault="003F09B7" w:rsidP="001B0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F52"/>
    <w:rsid w:val="00131A6B"/>
    <w:rsid w:val="001B0424"/>
    <w:rsid w:val="002E5BC9"/>
    <w:rsid w:val="00314059"/>
    <w:rsid w:val="003F09B7"/>
    <w:rsid w:val="004F3991"/>
    <w:rsid w:val="005101DC"/>
    <w:rsid w:val="005105EF"/>
    <w:rsid w:val="005F4CEF"/>
    <w:rsid w:val="00636F43"/>
    <w:rsid w:val="0073458A"/>
    <w:rsid w:val="007659B1"/>
    <w:rsid w:val="0079751E"/>
    <w:rsid w:val="008336A6"/>
    <w:rsid w:val="00837B8D"/>
    <w:rsid w:val="008F200D"/>
    <w:rsid w:val="00A66F52"/>
    <w:rsid w:val="00B305E1"/>
    <w:rsid w:val="00C00E76"/>
    <w:rsid w:val="00C227C1"/>
    <w:rsid w:val="00C5077B"/>
    <w:rsid w:val="00CD41B5"/>
    <w:rsid w:val="00E57680"/>
    <w:rsid w:val="00E608B7"/>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7A4B7"/>
  <w15:docId w15:val="{4FF7973A-7B6B-4C9A-BB19-D09F36B8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41B5"/>
    <w:rPr>
      <w:color w:val="0563C1" w:themeColor="hyperlink"/>
      <w:u w:val="single"/>
    </w:rPr>
  </w:style>
  <w:style w:type="character" w:customStyle="1" w:styleId="Mentionnonrsolue1">
    <w:name w:val="Mention non résolue1"/>
    <w:basedOn w:val="Policepardfaut"/>
    <w:uiPriority w:val="99"/>
    <w:semiHidden/>
    <w:unhideWhenUsed/>
    <w:rsid w:val="00CD41B5"/>
    <w:rPr>
      <w:color w:val="605E5C"/>
      <w:shd w:val="clear" w:color="auto" w:fill="E1DFDD"/>
    </w:rPr>
  </w:style>
  <w:style w:type="paragraph" w:styleId="Textedebulles">
    <w:name w:val="Balloon Text"/>
    <w:basedOn w:val="Normal"/>
    <w:link w:val="TextedebullesCar"/>
    <w:uiPriority w:val="99"/>
    <w:semiHidden/>
    <w:unhideWhenUsed/>
    <w:rsid w:val="00E608B7"/>
    <w:rPr>
      <w:rFonts w:ascii="Tahoma" w:hAnsi="Tahoma" w:cs="Tahoma"/>
      <w:sz w:val="16"/>
      <w:szCs w:val="16"/>
    </w:rPr>
  </w:style>
  <w:style w:type="character" w:customStyle="1" w:styleId="TextedebullesCar">
    <w:name w:val="Texte de bulles Car"/>
    <w:basedOn w:val="Policepardfaut"/>
    <w:link w:val="Textedebulles"/>
    <w:uiPriority w:val="99"/>
    <w:semiHidden/>
    <w:rsid w:val="00E608B7"/>
    <w:rPr>
      <w:rFonts w:ascii="Tahoma" w:hAnsi="Tahoma" w:cs="Tahoma"/>
      <w:sz w:val="16"/>
      <w:szCs w:val="16"/>
    </w:rPr>
  </w:style>
  <w:style w:type="paragraph" w:styleId="En-tte">
    <w:name w:val="header"/>
    <w:basedOn w:val="Normal"/>
    <w:link w:val="En-tteCar"/>
    <w:uiPriority w:val="99"/>
    <w:unhideWhenUsed/>
    <w:rsid w:val="001B0424"/>
    <w:pPr>
      <w:tabs>
        <w:tab w:val="center" w:pos="4320"/>
        <w:tab w:val="right" w:pos="8640"/>
      </w:tabs>
    </w:pPr>
  </w:style>
  <w:style w:type="character" w:customStyle="1" w:styleId="En-tteCar">
    <w:name w:val="En-tête Car"/>
    <w:basedOn w:val="Policepardfaut"/>
    <w:link w:val="En-tte"/>
    <w:uiPriority w:val="99"/>
    <w:rsid w:val="001B0424"/>
  </w:style>
  <w:style w:type="paragraph" w:styleId="Pieddepage">
    <w:name w:val="footer"/>
    <w:basedOn w:val="Normal"/>
    <w:link w:val="PieddepageCar"/>
    <w:uiPriority w:val="99"/>
    <w:unhideWhenUsed/>
    <w:rsid w:val="001B0424"/>
    <w:pPr>
      <w:tabs>
        <w:tab w:val="center" w:pos="4320"/>
        <w:tab w:val="right" w:pos="8640"/>
      </w:tabs>
    </w:pPr>
  </w:style>
  <w:style w:type="character" w:customStyle="1" w:styleId="PieddepageCar">
    <w:name w:val="Pied de page Car"/>
    <w:basedOn w:val="Policepardfaut"/>
    <w:link w:val="Pieddepage"/>
    <w:uiPriority w:val="99"/>
    <w:rsid w:val="001B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573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Boudreau</dc:creator>
  <cp:keywords/>
  <dc:description/>
  <cp:lastModifiedBy>Audrey-Lyne Quesnel</cp:lastModifiedBy>
  <cp:revision>5</cp:revision>
  <dcterms:created xsi:type="dcterms:W3CDTF">2020-08-05T15:40:00Z</dcterms:created>
  <dcterms:modified xsi:type="dcterms:W3CDTF">2022-03-24T19:05:00Z</dcterms:modified>
</cp:coreProperties>
</file>